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2B88F" w14:textId="50DD252E" w:rsidR="00A93F71" w:rsidRPr="00A93F71" w:rsidRDefault="00A93F71" w:rsidP="00A93F71">
      <w:pPr>
        <w:jc w:val="center"/>
      </w:pPr>
      <w:r>
        <w:rPr>
          <w:noProof/>
        </w:rPr>
        <w:drawing>
          <wp:inline distT="0" distB="0" distL="0" distR="0" wp14:anchorId="30492A15" wp14:editId="4A5C527E">
            <wp:extent cx="1920154" cy="1920154"/>
            <wp:effectExtent l="0" t="0" r="0" b="0"/>
            <wp:docPr id="1584628304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28304" name="Graphique 1584628304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117" cy="19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C562" w14:textId="4EE846ED" w:rsidR="00A93F71" w:rsidRDefault="00A93F71" w:rsidP="00A93F71">
      <w:pPr>
        <w:jc w:val="center"/>
        <w:rPr>
          <w:b/>
          <w:bCs/>
          <w:i/>
          <w:iCs/>
        </w:rPr>
      </w:pPr>
      <w:r w:rsidRPr="00A93F71">
        <w:rPr>
          <w:b/>
          <w:bCs/>
          <w:i/>
          <w:iCs/>
        </w:rPr>
        <w:t>CONSEILS POUR UNE APPROCHE PEDAGOGIQUE INCLUSIVE</w:t>
      </w:r>
    </w:p>
    <w:p w14:paraId="18AD6D5C" w14:textId="77777777" w:rsidR="00A93F71" w:rsidRDefault="00A93F71" w:rsidP="00A93F71">
      <w:pPr>
        <w:jc w:val="center"/>
        <w:rPr>
          <w:b/>
          <w:bCs/>
          <w:i/>
          <w:iCs/>
        </w:rPr>
      </w:pPr>
    </w:p>
    <w:p w14:paraId="20081A42" w14:textId="77777777" w:rsidR="00A93F71" w:rsidRDefault="00A93F71" w:rsidP="00A93F71">
      <w:pPr>
        <w:pStyle w:val="Defaul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3F71" w14:paraId="5C308F7E" w14:textId="77777777" w:rsidTr="00A93F71">
        <w:tc>
          <w:tcPr>
            <w:tcW w:w="453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31"/>
              <w:gridCol w:w="81"/>
            </w:tblGrid>
            <w:tr w:rsidR="00A93F71" w14:paraId="09D2D20C" w14:textId="77777777" w:rsidTr="00A93F71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CFFC5D" w14:textId="77777777" w:rsidR="00A93F71" w:rsidRDefault="00A93F71" w:rsidP="00A93F71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Conseil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D11400C" w14:textId="20E0221E" w:rsidR="00A93F71" w:rsidRDefault="00A93F71" w:rsidP="00A93F71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A93F71" w14:paraId="73FC4C0D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7D0C6FC" w14:textId="77777777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Évaluation des besoins individuels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F6EAD55" w14:textId="6A4D22F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642BC96B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3D40E10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39B4AD69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30FE7513" w14:textId="69E60E04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Utilisation de divers supports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DE388A" w14:textId="26314127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7783D66D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C7D756C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1D6945DA" w14:textId="77777777" w:rsidR="00A93F71" w:rsidRDefault="00A93F71" w:rsidP="00A93F71">
                  <w:pPr>
                    <w:rPr>
                      <w:rStyle w:val="lev"/>
                    </w:rPr>
                  </w:pPr>
                </w:p>
                <w:p w14:paraId="7BAF04AE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7EDAEC0D" w14:textId="04538B2A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Adaptation du matériel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43DC095" w14:textId="77777777" w:rsidR="00A93F71" w:rsidRDefault="00A93F71" w:rsidP="00A93F71">
                  <w:pPr>
                    <w:rPr>
                      <w:color w:val="000000"/>
                    </w:rPr>
                  </w:pPr>
                </w:p>
                <w:p w14:paraId="2F9EBB4A" w14:textId="56EE5CC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2B1308D0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93FBA6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39189FA8" w14:textId="77777777" w:rsidR="00A93F71" w:rsidRDefault="00A93F71" w:rsidP="00A93F71">
                  <w:pPr>
                    <w:rPr>
                      <w:rStyle w:val="lev"/>
                    </w:rPr>
                  </w:pPr>
                </w:p>
                <w:p w14:paraId="3F4CA52D" w14:textId="77777777" w:rsidR="00A93F71" w:rsidRDefault="00A93F71" w:rsidP="00A93F71">
                  <w:pPr>
                    <w:rPr>
                      <w:rStyle w:val="lev"/>
                    </w:rPr>
                  </w:pPr>
                </w:p>
                <w:p w14:paraId="17C61DEB" w14:textId="7096995B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6767FD6" w14:textId="1BD3EC29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13CBCCE6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3E09E84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1445E5C3" w14:textId="65B24A7E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Aménagement de l'espace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8C2748" w14:textId="4C82E87C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26B3B8E8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71B5BC8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5407CC05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0C8061EF" w14:textId="24CFD414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Méthodes d'enseignement variées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39C127" w14:textId="3946FDE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7B1F6AD2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019E38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4CC47C0B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57C9578C" w14:textId="305B36E6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Encouragement à la participation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3089B2" w14:textId="0082CA87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5AB471F3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659FDC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684F9687" w14:textId="77777777" w:rsidR="00515E7B" w:rsidRDefault="00515E7B" w:rsidP="00A93F71">
                  <w:pPr>
                    <w:rPr>
                      <w:rStyle w:val="lev"/>
                    </w:rPr>
                  </w:pPr>
                </w:p>
                <w:p w14:paraId="7F51EF79" w14:textId="07B2901E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Feedback constructif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55CF876" w14:textId="2CF50C1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206D489C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36EF963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733CB1C5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1F4D3CBC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57846220" w14:textId="325AA327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 xml:space="preserve">Technologies </w:t>
                  </w:r>
                  <w:proofErr w:type="spellStart"/>
                  <w:r>
                    <w:rPr>
                      <w:rStyle w:val="lev"/>
                      <w:color w:val="000000"/>
                    </w:rPr>
                    <w:t>assistives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0CB54037" w14:textId="74F1CE75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017E698B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60A5682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31AB11EF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1B875F37" w14:textId="647683CC" w:rsidR="00A93F71" w:rsidRDefault="00A93F71" w:rsidP="00A93F71">
                  <w:pPr>
                    <w:rPr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Création d'un climat inclusif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6CCC362" w14:textId="77777777" w:rsidR="00A93F71" w:rsidRDefault="00A93F71" w:rsidP="00A93F71">
                  <w:pPr>
                    <w:rPr>
                      <w:color w:val="000000"/>
                    </w:rPr>
                  </w:pPr>
                </w:p>
                <w:p w14:paraId="021AFDD7" w14:textId="77777777" w:rsidR="00A93F71" w:rsidRDefault="00A93F71" w:rsidP="00A93F71"/>
                <w:p w14:paraId="7E3E938E" w14:textId="77777777" w:rsidR="00A93F71" w:rsidRDefault="00A93F71" w:rsidP="00A93F71"/>
                <w:p w14:paraId="0C7525B0" w14:textId="77777777" w:rsidR="00A93F71" w:rsidRDefault="00A93F71" w:rsidP="00A93F71"/>
                <w:p w14:paraId="335C92F4" w14:textId="18253BA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5E7DB0BA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0B35524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75200ED6" w14:textId="77777777" w:rsidR="00515E7B" w:rsidRDefault="00515E7B" w:rsidP="00515E7B">
                  <w:pPr>
                    <w:rPr>
                      <w:rStyle w:val="lev"/>
                      <w:color w:val="000000"/>
                    </w:rPr>
                  </w:pPr>
                </w:p>
                <w:p w14:paraId="0803C278" w14:textId="504EABC2" w:rsidR="00515E7B" w:rsidRDefault="00515E7B" w:rsidP="00515E7B">
                  <w:pPr>
                    <w:rPr>
                      <w:rStyle w:val="lev"/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Évaluation continue</w:t>
                  </w:r>
                </w:p>
                <w:p w14:paraId="3ED5E897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16508D9B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79FACBFD" w14:textId="77777777" w:rsidR="00515E7B" w:rsidRDefault="00515E7B" w:rsidP="00A93F71">
                  <w:pPr>
                    <w:rPr>
                      <w:rStyle w:val="lev"/>
                    </w:rPr>
                  </w:pPr>
                </w:p>
                <w:p w14:paraId="6F8D1E6A" w14:textId="13D4AD11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Soutien émotionnel</w:t>
                  </w:r>
                </w:p>
                <w:p w14:paraId="7D2819E7" w14:textId="77777777" w:rsidR="00A93F71" w:rsidRDefault="00A93F71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4C60E0DE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71232ED0" w14:textId="77777777" w:rsidR="00515E7B" w:rsidRDefault="00515E7B" w:rsidP="00A93F71">
                  <w:pPr>
                    <w:rPr>
                      <w:rStyle w:val="lev"/>
                      <w:color w:val="000000"/>
                    </w:rPr>
                  </w:pPr>
                </w:p>
                <w:p w14:paraId="12D69D2E" w14:textId="3B9F80F6" w:rsidR="00A93F71" w:rsidRDefault="00515E7B" w:rsidP="00A93F71">
                  <w:pPr>
                    <w:rPr>
                      <w:rStyle w:val="lev"/>
                      <w:color w:val="000000"/>
                    </w:rPr>
                  </w:pPr>
                  <w:r>
                    <w:rPr>
                      <w:rStyle w:val="lev"/>
                      <w:color w:val="000000"/>
                    </w:rPr>
                    <w:t>Planification flexible</w:t>
                  </w:r>
                </w:p>
                <w:p w14:paraId="61BA32FB" w14:textId="77777777" w:rsidR="00A93F71" w:rsidRDefault="00A93F71" w:rsidP="00A93F71">
                  <w:pPr>
                    <w:rPr>
                      <w:rStyle w:val="lev"/>
                    </w:rPr>
                  </w:pPr>
                </w:p>
                <w:p w14:paraId="484BDC75" w14:textId="0676B3A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1553FCF" w14:textId="39AC87FF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4B3BB78B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92F68A0" w14:textId="4774F5E4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ACD90E0" w14:textId="09D60DCC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  <w:tr w:rsidR="00A93F71" w14:paraId="395481BD" w14:textId="77777777" w:rsidTr="00A93F7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CFD24FD" w14:textId="4EB9CAE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680E16B" w14:textId="52698756" w:rsidR="00A93F71" w:rsidRDefault="00A93F71" w:rsidP="00A93F71">
                  <w:pPr>
                    <w:rPr>
                      <w:color w:val="000000"/>
                    </w:rPr>
                  </w:pPr>
                </w:p>
              </w:tc>
            </w:tr>
          </w:tbl>
          <w:p w14:paraId="0939B455" w14:textId="52878745" w:rsidR="00A93F71" w:rsidRDefault="00A93F71" w:rsidP="00A93F71">
            <w:pPr>
              <w:rPr>
                <w:b/>
                <w:bCs/>
                <w:i/>
                <w:iCs/>
              </w:rPr>
            </w:pPr>
          </w:p>
        </w:tc>
        <w:tc>
          <w:tcPr>
            <w:tcW w:w="4531" w:type="dxa"/>
          </w:tcPr>
          <w:p w14:paraId="297590B0" w14:textId="0C4AF9F4" w:rsidR="00A93F71" w:rsidRPr="00515E7B" w:rsidRDefault="00515E7B" w:rsidP="00515E7B">
            <w:pPr>
              <w:jc w:val="center"/>
              <w:rPr>
                <w:b/>
                <w:bCs/>
              </w:rPr>
            </w:pPr>
            <w:r w:rsidRPr="00515E7B">
              <w:rPr>
                <w:b/>
                <w:bCs/>
              </w:rPr>
              <w:lastRenderedPageBreak/>
              <w:t>Méthodes pédagogiques</w:t>
            </w:r>
          </w:p>
          <w:p w14:paraId="10622CCB" w14:textId="77777777" w:rsidR="00A93F71" w:rsidRDefault="00A93F71" w:rsidP="00A93F71">
            <w:pPr>
              <w:rPr>
                <w:b/>
                <w:bCs/>
                <w:i/>
                <w:iCs/>
              </w:rPr>
            </w:pPr>
          </w:p>
          <w:p w14:paraId="0DF5C809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Identifiez les besoins spécifiques des apprenants pour adapter les méthodes d'enseignement et les outils pédagogiques.</w:t>
            </w:r>
          </w:p>
          <w:p w14:paraId="26748328" w14:textId="77777777" w:rsidR="00A93F71" w:rsidRDefault="00A93F71" w:rsidP="00A93F71">
            <w:pPr>
              <w:rPr>
                <w:b/>
                <w:bCs/>
                <w:i/>
                <w:iCs/>
                <w:color w:val="000000"/>
              </w:rPr>
            </w:pPr>
          </w:p>
          <w:p w14:paraId="037E1085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Intégrez des supports variés (visuels, auditifs, tactiles) pour répondre aux différents styles d'apprentissage et favoriser l'inclusion de tous les apprenants.</w:t>
            </w:r>
          </w:p>
          <w:p w14:paraId="2BE990AD" w14:textId="77777777" w:rsidR="00A93F71" w:rsidRDefault="00A93F71" w:rsidP="00A93F71">
            <w:pPr>
              <w:rPr>
                <w:b/>
                <w:bCs/>
                <w:i/>
                <w:iCs/>
              </w:rPr>
            </w:pPr>
          </w:p>
          <w:p w14:paraId="708F0AEC" w14:textId="5B2DE027" w:rsidR="00515E7B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 xml:space="preserve">Proposez du matériel pédagogique adapté (polices lisibles, contrastes élevés, </w:t>
            </w:r>
            <w:proofErr w:type="gramStart"/>
            <w:r>
              <w:rPr>
                <w:color w:val="000000"/>
              </w:rPr>
              <w:t>formats audio</w:t>
            </w:r>
            <w:proofErr w:type="gramEnd"/>
            <w:r>
              <w:rPr>
                <w:color w:val="000000"/>
              </w:rPr>
              <w:t>, etc.) pour les apprenants ayant des besoins spécifiques.</w:t>
            </w:r>
          </w:p>
          <w:p w14:paraId="15B26072" w14:textId="1B68ECC3" w:rsidR="00515E7B" w:rsidRDefault="00515E7B" w:rsidP="00A93F71">
            <w:pPr>
              <w:rPr>
                <w:color w:val="000000"/>
              </w:rPr>
            </w:pPr>
            <w:hyperlink r:id="rId6" w:history="1">
              <w:r w:rsidRPr="00515E7B">
                <w:rPr>
                  <w:rStyle w:val="Lienhypertexte"/>
                </w:rPr>
                <w:t xml:space="preserve">Guide </w:t>
              </w:r>
              <w:proofErr w:type="spellStart"/>
              <w:r w:rsidRPr="00515E7B">
                <w:rPr>
                  <w:rStyle w:val="Lienhypertexte"/>
                </w:rPr>
                <w:t>word</w:t>
              </w:r>
              <w:proofErr w:type="spellEnd"/>
            </w:hyperlink>
          </w:p>
          <w:p w14:paraId="38F53B6A" w14:textId="092EDBC8" w:rsidR="00515E7B" w:rsidRDefault="00515E7B" w:rsidP="00A93F71">
            <w:pPr>
              <w:rPr>
                <w:color w:val="000000"/>
              </w:rPr>
            </w:pPr>
            <w:hyperlink r:id="rId7" w:history="1">
              <w:r w:rsidRPr="00515E7B">
                <w:rPr>
                  <w:rStyle w:val="Lienhypertexte"/>
                </w:rPr>
                <w:t>Guide PP</w:t>
              </w:r>
            </w:hyperlink>
          </w:p>
          <w:p w14:paraId="7414EBC9" w14:textId="77777777" w:rsidR="00A93F71" w:rsidRDefault="00A93F71" w:rsidP="00A93F71">
            <w:pPr>
              <w:rPr>
                <w:b/>
                <w:bCs/>
                <w:color w:val="000000"/>
              </w:rPr>
            </w:pPr>
          </w:p>
          <w:p w14:paraId="55555154" w14:textId="77777777" w:rsidR="00A93F71" w:rsidRDefault="00A93F71" w:rsidP="00A93F71">
            <w:pPr>
              <w:rPr>
                <w:b/>
                <w:bCs/>
                <w:color w:val="000000"/>
              </w:rPr>
            </w:pPr>
          </w:p>
          <w:p w14:paraId="25C10766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Aménagez les espaces de formation pour qu'ils soient accessibles à tous, y compris aux personnes à mobilité réduite.</w:t>
            </w:r>
          </w:p>
          <w:p w14:paraId="005285B2" w14:textId="77777777" w:rsidR="00A93F71" w:rsidRDefault="00A93F71" w:rsidP="00A93F71">
            <w:pPr>
              <w:rPr>
                <w:b/>
                <w:bCs/>
                <w:color w:val="000000"/>
              </w:rPr>
            </w:pPr>
          </w:p>
          <w:p w14:paraId="6E9E139D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Utilisez des méthodes d'enseignement diversifiées (travaux de groupe, apprentissage par projet, études de cas) pour inclure tous les apprenants.</w:t>
            </w:r>
          </w:p>
          <w:p w14:paraId="1A5E7BD1" w14:textId="77777777" w:rsidR="00A93F71" w:rsidRDefault="00A93F71" w:rsidP="00A93F71"/>
          <w:p w14:paraId="3BECCF91" w14:textId="77777777" w:rsidR="00A93F71" w:rsidRDefault="00A93F71" w:rsidP="00A93F71"/>
          <w:p w14:paraId="69A0D930" w14:textId="77777777" w:rsidR="00A93F71" w:rsidRDefault="00A93F71" w:rsidP="00A93F71"/>
          <w:p w14:paraId="7FE758C1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Favorisez la participation active de tous les apprenants en créant un environnement bienveillant et encourageant.</w:t>
            </w:r>
          </w:p>
          <w:p w14:paraId="12794EDE" w14:textId="77777777" w:rsidR="00A93F71" w:rsidRDefault="00A93F71" w:rsidP="00A93F71"/>
          <w:p w14:paraId="0ED09A28" w14:textId="77777777" w:rsidR="00A93F71" w:rsidRDefault="00A93F71" w:rsidP="00A93F71"/>
          <w:p w14:paraId="49DD4088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Fournissez un retour d'information régulier et constructif pour aider les apprenants à progresser selon leurs capacités individuelles.</w:t>
            </w:r>
          </w:p>
          <w:p w14:paraId="7BD0BDCC" w14:textId="77777777" w:rsidR="00A93F71" w:rsidRDefault="00A93F71" w:rsidP="00A93F71"/>
          <w:p w14:paraId="3AA084AB" w14:textId="77777777" w:rsidR="00A93F71" w:rsidRDefault="00A93F71" w:rsidP="00A93F71"/>
          <w:p w14:paraId="029002C8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 xml:space="preserve">Intégrez des technologies </w:t>
            </w:r>
            <w:proofErr w:type="spellStart"/>
            <w:r>
              <w:rPr>
                <w:color w:val="000000"/>
              </w:rPr>
              <w:t>assistives</w:t>
            </w:r>
            <w:proofErr w:type="spellEnd"/>
            <w:r>
              <w:rPr>
                <w:color w:val="000000"/>
              </w:rPr>
              <w:t xml:space="preserve"> (logiciels de lecture d'écran, dispositifs de commande vocale, etc.) pour soutenir les apprenants ayant des besoins spécifiques.</w:t>
            </w:r>
          </w:p>
          <w:p w14:paraId="1FEB4BF2" w14:textId="77777777" w:rsidR="00A93F71" w:rsidRDefault="00A93F71" w:rsidP="00A93F71"/>
          <w:p w14:paraId="3E07222F" w14:textId="77777777" w:rsidR="00A93F71" w:rsidRDefault="00A93F71" w:rsidP="00A93F71">
            <w:pPr>
              <w:rPr>
                <w:b/>
                <w:bCs/>
                <w:i/>
                <w:iCs/>
              </w:rPr>
            </w:pPr>
          </w:p>
          <w:p w14:paraId="706C7D2A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Favorisez un climat de respect et d'inclusion où chaque apprenant se sent valorisé et compris, indépendamment de ses différences.</w:t>
            </w:r>
          </w:p>
          <w:p w14:paraId="5CAC5EFE" w14:textId="77777777" w:rsidR="00A93F71" w:rsidRDefault="00A93F71" w:rsidP="00A93F71">
            <w:pPr>
              <w:rPr>
                <w:b/>
                <w:bCs/>
                <w:i/>
                <w:iCs/>
                <w:color w:val="000000"/>
              </w:rPr>
            </w:pPr>
          </w:p>
          <w:p w14:paraId="32165990" w14:textId="77777777" w:rsidR="00A93F71" w:rsidRDefault="00A93F71" w:rsidP="00A93F71">
            <w:pPr>
              <w:rPr>
                <w:b/>
                <w:bCs/>
                <w:i/>
                <w:iCs/>
                <w:color w:val="000000"/>
              </w:rPr>
            </w:pPr>
          </w:p>
          <w:p w14:paraId="580DA5D2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Mettez en place des évaluations continues pour suivre les progrès des apprenants et ajuster les méthodes pédagogiques en fonction de leurs besoins évolutifs.</w:t>
            </w:r>
          </w:p>
          <w:p w14:paraId="60B68573" w14:textId="77777777" w:rsidR="00A93F71" w:rsidRDefault="00A93F71" w:rsidP="00A93F71">
            <w:pPr>
              <w:rPr>
                <w:b/>
                <w:bCs/>
                <w:i/>
                <w:iCs/>
              </w:rPr>
            </w:pPr>
          </w:p>
          <w:p w14:paraId="2BAB0D51" w14:textId="77777777" w:rsidR="00A93F71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Offrez un soutien émotionnel et psychologique aux apprenants, en particulier ceux qui peuvent rencontrer des obstacles liés à leur situation personnelle ou scolaire.</w:t>
            </w:r>
          </w:p>
          <w:p w14:paraId="7977BE3A" w14:textId="77777777" w:rsidR="00A93F71" w:rsidRDefault="00A93F71" w:rsidP="00A93F71">
            <w:pPr>
              <w:rPr>
                <w:color w:val="000000"/>
              </w:rPr>
            </w:pPr>
          </w:p>
          <w:p w14:paraId="2FB18AF9" w14:textId="77777777" w:rsidR="00A93F71" w:rsidRDefault="00A93F71" w:rsidP="00A93F71">
            <w:pPr>
              <w:rPr>
                <w:color w:val="000000"/>
              </w:rPr>
            </w:pPr>
          </w:p>
          <w:p w14:paraId="05C7C72C" w14:textId="1FE048D8" w:rsidR="00515E7B" w:rsidRPr="00515E7B" w:rsidRDefault="00A93F71" w:rsidP="00A93F71">
            <w:pPr>
              <w:rPr>
                <w:color w:val="000000"/>
              </w:rPr>
            </w:pPr>
            <w:r>
              <w:rPr>
                <w:color w:val="000000"/>
              </w:rPr>
              <w:t>Adoptez une planification flexible qui permet d'ajuster les contenus et les activités en fonction des besoins et des rythmes</w:t>
            </w:r>
            <w:r w:rsidR="00515E7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d'apprentissage des apprenants.</w:t>
            </w:r>
          </w:p>
        </w:tc>
      </w:tr>
    </w:tbl>
    <w:p w14:paraId="03C357A3" w14:textId="77777777" w:rsidR="00515E7B" w:rsidRPr="00A93F71" w:rsidRDefault="00515E7B" w:rsidP="00A93F71">
      <w:pPr>
        <w:rPr>
          <w:b/>
          <w:bCs/>
          <w:i/>
          <w:iCs/>
        </w:rPr>
      </w:pPr>
    </w:p>
    <w:sectPr w:rsidR="00515E7B" w:rsidRPr="00A93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F71"/>
    <w:rsid w:val="00515E7B"/>
    <w:rsid w:val="00A93F71"/>
    <w:rsid w:val="00CF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B5420B"/>
  <w15:chartTrackingRefBased/>
  <w15:docId w15:val="{7056F843-B99A-8947-A90C-7693D74C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93F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93F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93F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93F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93F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93F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93F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93F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93F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3F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93F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93F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93F7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93F7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93F7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93F7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93F7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93F7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93F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93F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93F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93F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93F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93F7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93F7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93F7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93F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93F7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93F71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A93F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table" w:styleId="Grilledutableau">
    <w:name w:val="Table Grid"/>
    <w:basedOn w:val="TableauNormal"/>
    <w:uiPriority w:val="39"/>
    <w:rsid w:val="00A93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93F7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9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515E7B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15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0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abua.univ-angers.fr/wp-content/uploads/2024/04/Concevoir-des-supports-accessibles-avec-PPT-web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abua.univ-angers.fr/wp-content/uploads/2023/09/Concevoir-des-supports-accessibles-avec-Word-web.pdf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NOBLET</dc:creator>
  <cp:keywords/>
  <dc:description/>
  <cp:lastModifiedBy>GENEVIEVE NOBLET</cp:lastModifiedBy>
  <cp:revision>1</cp:revision>
  <dcterms:created xsi:type="dcterms:W3CDTF">2024-07-18T07:13:00Z</dcterms:created>
  <dcterms:modified xsi:type="dcterms:W3CDTF">2024-07-18T07:31:00Z</dcterms:modified>
</cp:coreProperties>
</file>